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before="100" w:after="100"/>
        <w:rPr>
          <w:rFonts w:ascii="Arial" w:cs="Arial" w:hAnsi="Arial" w:eastAsia="Arial"/>
          <w:color w:val="000000"/>
          <w:sz w:val="18"/>
          <w:szCs w:val="18"/>
          <w:u w:color="000000"/>
        </w:rPr>
      </w:pPr>
      <w:r>
        <w:rPr>
          <w:rFonts w:ascii="Arial" w:hAnsi="Arial"/>
          <w:b w:val="1"/>
          <w:bCs w:val="1"/>
          <w:rtl w:val="0"/>
          <w:lang w:val="de-DE"/>
        </w:rPr>
        <w:t>FRIENDLY LETTER RUBRIC</w:t>
      </w:r>
      <w:r>
        <w:rPr>
          <w:rFonts w:ascii="Arial" w:hAnsi="Arial"/>
          <w:b w:val="1"/>
          <w:bCs w:val="1"/>
          <w:color w:val="330099"/>
          <w:u w:color="33009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18"/>
          <w:szCs w:val="18"/>
          <w:u w:color="000000"/>
        </w:rPr>
        <w:br w:type="textWrapping"/>
      </w:r>
    </w:p>
    <w:tbl>
      <w:tblPr>
        <w:tblW w:w="9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840"/>
        <w:gridCol w:w="160"/>
      </w:tblGrid>
      <w:tr>
        <w:tblPrEx>
          <w:shd w:val="clear" w:color="auto" w:fill="ced7e7"/>
        </w:tblPrEx>
        <w:trPr>
          <w:trHeight w:val="994" w:hRule="atLeast"/>
        </w:trPr>
        <w:tc>
          <w:tcPr>
            <w:tcW w:type="dxa" w:w="8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Name: 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_______________________________ </w:t>
            </w:r>
          </w:p>
          <w:p>
            <w:pPr>
              <w:pStyle w:val="Body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Period: _________________</w:t>
            </w:r>
          </w:p>
          <w:p>
            <w:pPr>
              <w:pStyle w:val="Body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Assignment name: 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_______________________________________________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94" w:hRule="atLeast"/>
        </w:trPr>
        <w:tc>
          <w:tcPr>
            <w:tcW w:type="dxa" w:w="8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widowControl w:val="0"/>
        <w:spacing w:before="100" w:after="100"/>
        <w:rPr>
          <w:rFonts w:ascii="Arial" w:cs="Arial" w:hAnsi="Arial" w:eastAsia="Arial"/>
          <w:color w:val="000000"/>
          <w:sz w:val="18"/>
          <w:szCs w:val="18"/>
          <w:u w:color="000000"/>
        </w:rPr>
      </w:pPr>
    </w:p>
    <w:tbl>
      <w:tblPr>
        <w:tblW w:w="13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00"/>
        <w:gridCol w:w="2878"/>
        <w:gridCol w:w="2933"/>
        <w:gridCol w:w="3183"/>
        <w:gridCol w:w="2886"/>
      </w:tblGrid>
      <w:tr>
        <w:tblPrEx>
          <w:shd w:val="clear" w:color="auto" w:fill="ced7e7"/>
        </w:tblPrEx>
        <w:trPr>
          <w:trHeight w:val="209" w:hRule="atLeast"/>
        </w:trPr>
        <w:tc>
          <w:tcPr>
            <w:tcW w:type="dxa" w:w="12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 w:hint="default"/>
                <w:sz w:val="18"/>
                <w:szCs w:val="18"/>
                <w:rtl w:val="0"/>
                <w:lang w:val="en-US"/>
              </w:rPr>
              <w:t> </w:t>
            </w:r>
          </w:p>
        </w:tc>
        <w:tc>
          <w:tcPr>
            <w:tcW w:type="dxa" w:w="28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4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  Excellent </w:t>
            </w:r>
          </w:p>
        </w:tc>
        <w:tc>
          <w:tcPr>
            <w:tcW w:type="dxa" w:w="29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3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  Good </w:t>
            </w:r>
          </w:p>
        </w:tc>
        <w:tc>
          <w:tcPr>
            <w:tcW w:type="dxa" w:w="31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2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  Developing</w:t>
            </w:r>
          </w:p>
        </w:tc>
        <w:tc>
          <w:tcPr>
            <w:tcW w:type="dxa" w:w="28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1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 Unsatisfactory</w:t>
            </w:r>
          </w:p>
        </w:tc>
      </w:tr>
      <w:tr>
        <w:tblPrEx>
          <w:shd w:val="clear" w:color="auto" w:fill="ced7e7"/>
        </w:tblPrEx>
        <w:trPr>
          <w:trHeight w:val="609" w:hRule="atLeast"/>
        </w:trPr>
        <w:tc>
          <w:tcPr>
            <w:tcW w:type="dxa" w:w="12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Letter Parts </w:t>
            </w:r>
          </w:p>
        </w:tc>
        <w:tc>
          <w:tcPr>
            <w:tcW w:type="dxa" w:w="28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Has heading, date, greeting, body, closing, and signature.</w:t>
            </w:r>
          </w:p>
        </w:tc>
        <w:tc>
          <w:tcPr>
            <w:tcW w:type="dxa" w:w="29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2"/>
              </w:num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Has five of the six letter parts</w:t>
            </w:r>
          </w:p>
        </w:tc>
        <w:tc>
          <w:tcPr>
            <w:tcW w:type="dxa" w:w="31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Has four of the six letter parts.</w:t>
            </w:r>
          </w:p>
        </w:tc>
        <w:tc>
          <w:tcPr>
            <w:tcW w:type="dxa" w:w="28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Has three or fewer letter parts.</w:t>
            </w:r>
          </w:p>
        </w:tc>
      </w:tr>
      <w:tr>
        <w:tblPrEx>
          <w:shd w:val="clear" w:color="auto" w:fill="ced7e7"/>
        </w:tblPrEx>
        <w:trPr>
          <w:trHeight w:val="1409" w:hRule="atLeast"/>
        </w:trPr>
        <w:tc>
          <w:tcPr>
            <w:tcW w:type="dxa" w:w="12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Presentation </w:t>
            </w:r>
          </w:p>
        </w:tc>
        <w:tc>
          <w:tcPr>
            <w:tcW w:type="dxa" w:w="28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Margins are present on all four sides and text is visually centered on top and bottom. </w:t>
            </w:r>
          </w:p>
          <w:p>
            <w:pPr>
              <w:pStyle w:val="Body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Spacing follows correct friendly letter format </w:t>
            </w:r>
          </w:p>
          <w:p>
            <w:pPr>
              <w:pStyle w:val="Body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Neatly written or typed</w:t>
            </w:r>
          </w:p>
        </w:tc>
        <w:tc>
          <w:tcPr>
            <w:tcW w:type="dxa" w:w="29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6"/>
              </w:num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Margins are present on all four sides. </w:t>
            </w:r>
          </w:p>
          <w:p>
            <w:pPr>
              <w:pStyle w:val="Body"/>
              <w:numPr>
                <w:ilvl w:val="0"/>
                <w:numId w:val="6"/>
              </w:numPr>
              <w:bidi w:val="0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Text is not centered.</w:t>
            </w:r>
          </w:p>
          <w:p>
            <w:pPr>
              <w:pStyle w:val="Body"/>
              <w:numPr>
                <w:ilvl w:val="0"/>
                <w:numId w:val="6"/>
              </w:numPr>
              <w:bidi w:val="0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Spacing follows correct friendly letter format.</w:t>
            </w:r>
          </w:p>
          <w:p>
            <w:pPr>
              <w:pStyle w:val="Body"/>
              <w:numPr>
                <w:ilvl w:val="0"/>
                <w:numId w:val="6"/>
              </w:numPr>
              <w:bidi w:val="0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Neatly written or typed</w:t>
            </w:r>
          </w:p>
        </w:tc>
        <w:tc>
          <w:tcPr>
            <w:tcW w:type="dxa" w:w="31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7"/>
              </w:num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Margins are present on all four sides. </w:t>
            </w:r>
          </w:p>
          <w:p>
            <w:pPr>
              <w:pStyle w:val="Body"/>
              <w:numPr>
                <w:ilvl w:val="0"/>
                <w:numId w:val="7"/>
              </w:numPr>
              <w:bidi w:val="0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Spacing has 1-3 errors.</w:t>
            </w:r>
          </w:p>
          <w:p>
            <w:pPr>
              <w:pStyle w:val="Body"/>
              <w:numPr>
                <w:ilvl w:val="0"/>
                <w:numId w:val="7"/>
              </w:numPr>
              <w:bidi w:val="0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Unevenly written or typed</w:t>
            </w:r>
          </w:p>
        </w:tc>
        <w:tc>
          <w:tcPr>
            <w:tcW w:type="dxa" w:w="28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8"/>
              </w:num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Margins are present on all four sides. </w:t>
            </w:r>
          </w:p>
          <w:p>
            <w:pPr>
              <w:pStyle w:val="Body"/>
              <w:numPr>
                <w:ilvl w:val="0"/>
                <w:numId w:val="8"/>
              </w:numPr>
              <w:bidi w:val="0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Spacing has four or more errors.</w:t>
            </w:r>
          </w:p>
          <w:p>
            <w:pPr>
              <w:pStyle w:val="Body"/>
              <w:numPr>
                <w:ilvl w:val="0"/>
                <w:numId w:val="8"/>
              </w:numPr>
              <w:bidi w:val="0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Handwriting or typing interferes with readability</w:t>
            </w:r>
          </w:p>
        </w:tc>
      </w:tr>
      <w:tr>
        <w:tblPrEx>
          <w:shd w:val="clear" w:color="auto" w:fill="ced7e7"/>
        </w:tblPrEx>
        <w:trPr>
          <w:trHeight w:val="1209" w:hRule="atLeast"/>
        </w:trPr>
        <w:tc>
          <w:tcPr>
            <w:tcW w:type="dxa" w:w="12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Conventions </w:t>
            </w:r>
          </w:p>
        </w:tc>
        <w:tc>
          <w:tcPr>
            <w:tcW w:type="dxa" w:w="28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9"/>
              </w:num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Excellent punctuation, spelling, and grammar with fewer than three errors.</w:t>
            </w:r>
          </w:p>
        </w:tc>
        <w:tc>
          <w:tcPr>
            <w:tcW w:type="dxa" w:w="29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10"/>
              </w:num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Very good punctuation, spelling, and grammar with fewer than than five errors.</w:t>
            </w:r>
          </w:p>
        </w:tc>
        <w:tc>
          <w:tcPr>
            <w:tcW w:type="dxa" w:w="31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11"/>
              </w:num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Punctuation, spelling, and grammar slightly distract the reader and interfere with meaning. </w:t>
            </w:r>
          </w:p>
          <w:p>
            <w:pPr>
              <w:pStyle w:val="Body"/>
              <w:numPr>
                <w:ilvl w:val="0"/>
                <w:numId w:val="11"/>
              </w:numPr>
              <w:bidi w:val="0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There are ten errors or less.</w:t>
            </w:r>
          </w:p>
        </w:tc>
        <w:tc>
          <w:tcPr>
            <w:tcW w:type="dxa" w:w="28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12"/>
              </w:num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Punctuation, spelling, and grammar significantly distract the reader. </w:t>
            </w:r>
          </w:p>
          <w:p>
            <w:pPr>
              <w:pStyle w:val="Body"/>
              <w:numPr>
                <w:ilvl w:val="0"/>
                <w:numId w:val="12"/>
              </w:numPr>
              <w:bidi w:val="0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There are more than ten errors.</w:t>
            </w:r>
          </w:p>
        </w:tc>
      </w:tr>
      <w:tr>
        <w:tblPrEx>
          <w:shd w:val="clear" w:color="auto" w:fill="ced7e7"/>
        </w:tblPrEx>
        <w:trPr>
          <w:trHeight w:val="1609" w:hRule="atLeast"/>
        </w:trPr>
        <w:tc>
          <w:tcPr>
            <w:tcW w:type="dxa" w:w="12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Content </w:t>
            </w:r>
          </w:p>
        </w:tc>
        <w:tc>
          <w:tcPr>
            <w:tcW w:type="dxa" w:w="28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13"/>
              </w:num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Message stated is clear, precise, and shows insight into task. </w:t>
            </w:r>
          </w:p>
          <w:p>
            <w:pPr>
              <w:pStyle w:val="Body"/>
              <w:numPr>
                <w:ilvl w:val="0"/>
                <w:numId w:val="13"/>
              </w:numPr>
              <w:bidi w:val="0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Letter is three or more paragraphs. </w:t>
            </w:r>
          </w:p>
          <w:p>
            <w:pPr>
              <w:pStyle w:val="Body"/>
              <w:numPr>
                <w:ilvl w:val="0"/>
                <w:numId w:val="13"/>
              </w:numPr>
              <w:bidi w:val="0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Letter encourages a response from the reader.</w:t>
            </w:r>
          </w:p>
        </w:tc>
        <w:tc>
          <w:tcPr>
            <w:tcW w:type="dxa" w:w="29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14"/>
              </w:num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Message is clear and demonstrates understanding of task.. </w:t>
            </w:r>
          </w:p>
          <w:p>
            <w:pPr>
              <w:pStyle w:val="Body"/>
              <w:numPr>
                <w:ilvl w:val="0"/>
                <w:numId w:val="14"/>
              </w:numPr>
              <w:bidi w:val="0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Letter contains only two paragraphs or does not encourage a response from the reader.</w:t>
            </w:r>
          </w:p>
        </w:tc>
        <w:tc>
          <w:tcPr>
            <w:tcW w:type="dxa" w:w="31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15"/>
              </w:num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Message is mostly clear. </w:t>
            </w:r>
          </w:p>
          <w:p>
            <w:pPr>
              <w:pStyle w:val="Body"/>
              <w:numPr>
                <w:ilvl w:val="0"/>
                <w:numId w:val="15"/>
              </w:numPr>
              <w:bidi w:val="0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Letter is only one paragraph in length.</w:t>
            </w:r>
          </w:p>
        </w:tc>
        <w:tc>
          <w:tcPr>
            <w:tcW w:type="dxa" w:w="28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16"/>
              </w:num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Message is unclear or disorganized.</w:t>
            </w:r>
          </w:p>
          <w:p>
            <w:pPr>
              <w:pStyle w:val="Body"/>
              <w:numPr>
                <w:ilvl w:val="0"/>
                <w:numId w:val="16"/>
              </w:numPr>
              <w:bidi w:val="0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Demonstrates a lack of understanding of the assignment.</w:t>
            </w:r>
            <w:r>
              <w:rPr>
                <w:rFonts w:ascii="Arial" w:cs="Arial" w:hAnsi="Arial" w:eastAsia="Arial"/>
                <w:sz w:val="18"/>
                <w:szCs w:val="18"/>
              </w:rPr>
            </w:r>
          </w:p>
        </w:tc>
      </w:tr>
    </w:tbl>
    <w:p>
      <w:pPr>
        <w:pStyle w:val="Body"/>
        <w:widowControl w:val="0"/>
      </w:pPr>
      <w:r>
        <w:rPr>
          <w:rFonts w:ascii="Arial" w:cs="Arial" w:hAnsi="Arial" w:eastAsia="Arial"/>
          <w:color w:val="000000"/>
          <w:sz w:val="18"/>
          <w:szCs w:val="18"/>
          <w:u w:color="000000"/>
        </w:rPr>
      </w: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